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041F86">
      <w:pPr>
        <w:spacing w:before="280" w:after="280" w:line="240" w:lineRule="auto"/>
        <w:rPr>
          <w:b/>
          <w:u w:val="single"/>
        </w:rPr>
      </w:pPr>
      <w:r>
        <w:rPr>
          <w:b/>
          <w:u w:val="single"/>
        </w:rPr>
        <w:t>Visual Storytelling Through Photography and Illustration</w:t>
      </w:r>
    </w:p>
    <w:p w14:paraId="303A503E">
      <w:pPr>
        <w:spacing w:after="0" w:line="240" w:lineRule="auto"/>
        <w:rPr>
          <w:i/>
          <w:iCs/>
        </w:rPr>
      </w:pPr>
      <w:r>
        <w:rPr>
          <w:i/>
          <w:iCs/>
        </w:rPr>
        <w:t xml:space="preserve">A picture may be worth a thousand words, but photos and illustrations used together can tell a story that is even more powerful. Combining visuals such as photographs, icons, graphics, and typography effectively can help convey complex messages while engaging viewers emotionally. </w:t>
      </w:r>
      <w:r>
        <w:rPr>
          <w:b/>
          <w:bCs/>
          <w:i/>
          <w:iCs/>
        </w:rPr>
        <w:t>Here are a few tips on creating impactful storytelling through photography and illustration:</w:t>
      </w:r>
      <w:r>
        <w:rPr>
          <w:i/>
          <w:iCs/>
        </w:rPr>
        <w:t xml:space="preserve"> </w:t>
      </w:r>
    </w:p>
    <w:p w14:paraId="482517F7">
      <w:pPr>
        <w:numPr>
          <w:ilvl w:val="0"/>
          <w:numId w:val="1"/>
        </w:numPr>
        <w:spacing w:before="280" w:after="280" w:line="240" w:lineRule="auto"/>
        <w:ind w:left="425" w:leftChars="0" w:hanging="425" w:firstLineChars="0"/>
        <w:rPr>
          <w:b/>
        </w:rPr>
      </w:pPr>
      <w:r>
        <w:rPr>
          <w:b/>
        </w:rPr>
        <w:t>Incorporate Photography</w:t>
      </w:r>
    </w:p>
    <w:p w14:paraId="52153679">
      <w:pPr>
        <w:spacing w:after="0" w:line="240" w:lineRule="auto"/>
      </w:pPr>
      <w:r>
        <w:t xml:space="preserve">Photographs are usually the centrepiece of any visual piece since they add realism and authenticity. Incorporating relevant images into your designs helps bring ideas to life – portraits are especially significant when capturing emotions or expressions as they allow people to connect with the discussed topic. Additionally, using multiple photos within compositions creates depth, which gives viewers increased insight into the narrative! </w:t>
      </w:r>
    </w:p>
    <w:p w14:paraId="12D78E56">
      <w:pPr>
        <w:numPr>
          <w:ilvl w:val="0"/>
          <w:numId w:val="1"/>
        </w:numPr>
        <w:spacing w:before="280" w:after="280" w:line="240" w:lineRule="auto"/>
        <w:ind w:left="425" w:leftChars="0" w:hanging="425" w:firstLineChars="0"/>
        <w:rPr>
          <w:b/>
        </w:rPr>
      </w:pPr>
      <w:r>
        <w:rPr>
          <w:b/>
        </w:rPr>
        <w:t>Use Icons &amp; Graphics</w:t>
      </w:r>
    </w:p>
    <w:p w14:paraId="727C2C91">
      <w:pPr>
        <w:spacing w:after="0" w:line="240" w:lineRule="auto"/>
      </w:pPr>
      <w:r>
        <w:t xml:space="preserve">Icons and graphic elements add eye-catching design details and helpful context for readers. Incorporate these into compositions to help break up longer passages of text or direct attention towards certain points. Additionally, try using meaningful symbols or illustrations associated with your product/service whenever possible – this encourages viewers to think about what more the piece has to offer. </w:t>
      </w:r>
    </w:p>
    <w:p w14:paraId="20C6A0C7">
      <w:pPr>
        <w:numPr>
          <w:ilvl w:val="0"/>
          <w:numId w:val="1"/>
        </w:numPr>
        <w:spacing w:before="280" w:after="280" w:line="240" w:lineRule="auto"/>
        <w:ind w:left="425" w:leftChars="0" w:hanging="425" w:firstLineChars="0"/>
        <w:rPr>
          <w:b/>
        </w:rPr>
      </w:pPr>
      <w:r>
        <w:rPr>
          <w:b/>
        </w:rPr>
        <w:t>Incorporate Typography</w:t>
      </w:r>
    </w:p>
    <w:p w14:paraId="7F12AD8F">
      <w:pPr>
        <w:spacing w:after="0" w:line="240" w:lineRule="auto"/>
      </w:pPr>
      <w:r>
        <w:t xml:space="preserve">Typography is another important element in visual storytelling. Using distinctive fonts draws people’s attention while also creating a sense of personality – consider scaling typefaces (larger, smaller etc.) as well as allocating specific styles or sizes according to importance. Also, remember that not all typefaces necessarily need to be legible – playing around with abstract letterforms and symbols can create interesting results! </w:t>
      </w:r>
    </w:p>
    <w:p w14:paraId="0A993ACB">
      <w:pPr>
        <w:numPr>
          <w:ilvl w:val="0"/>
          <w:numId w:val="1"/>
        </w:numPr>
        <w:spacing w:before="280" w:after="280" w:line="240" w:lineRule="auto"/>
        <w:ind w:left="425" w:leftChars="0" w:hanging="425" w:firstLineChars="0"/>
        <w:rPr>
          <w:b/>
        </w:rPr>
      </w:pPr>
      <w:r>
        <w:rPr>
          <w:b/>
        </w:rPr>
        <w:t>Utilise Colour &amp; Contrast</w:t>
      </w:r>
    </w:p>
    <w:p w14:paraId="33712A54">
      <w:pPr>
        <w:spacing w:after="0" w:line="240" w:lineRule="auto"/>
      </w:pPr>
      <w:r>
        <w:t xml:space="preserve">Using contrasting colours within compositions helps ensure that key pieces stand out against their respective backgrounds. Similarly, consider incorporating vibrant shades alongside neutrals to grab viewers’ attention then combine several hues for optimum effect. Don’t forget about incorporating gradients too– these smooth transitions often result in unique visuals that are sure to captivate audiences! </w:t>
      </w:r>
    </w:p>
    <w:p w14:paraId="22D4C535"/>
    <w:p w14:paraId="6F53C493">
      <w:pPr>
        <w:spacing w:after="0" w:line="276" w:lineRule="auto"/>
        <w:rPr>
          <w:b/>
        </w:rPr>
      </w:pPr>
    </w:p>
    <w:p w14:paraId="0AC3AD76">
      <w:pPr>
        <w:spacing w:after="0" w:line="276" w:lineRule="auto"/>
        <w:rPr>
          <w:b/>
        </w:rPr>
      </w:pPr>
    </w:p>
    <w:p w14:paraId="3FC88E9B">
      <w:pPr>
        <w:spacing w:after="0" w:line="276" w:lineRule="auto"/>
        <w:rPr>
          <w:b/>
        </w:rPr>
      </w:pPr>
    </w:p>
    <w:p w14:paraId="2C4B6670">
      <w:pPr>
        <w:spacing w:after="0" w:line="276" w:lineRule="auto"/>
        <w:rPr>
          <w:b/>
        </w:rPr>
      </w:pPr>
    </w:p>
    <w:p w14:paraId="4D04B66C">
      <w:pPr>
        <w:spacing w:after="0" w:line="276" w:lineRule="auto"/>
        <w:rPr>
          <w:b/>
        </w:rPr>
      </w:pPr>
    </w:p>
    <w:p w14:paraId="57912DC6">
      <w:pPr>
        <w:spacing w:after="0" w:line="276" w:lineRule="auto"/>
        <w:rPr>
          <w:b/>
        </w:rPr>
      </w:pPr>
    </w:p>
    <w:p w14:paraId="5929CB50">
      <w:pPr>
        <w:spacing w:after="0" w:line="276" w:lineRule="auto"/>
        <w:rPr>
          <w:b/>
        </w:rPr>
      </w:pPr>
    </w:p>
    <w:p w14:paraId="09C16F94">
      <w:pPr>
        <w:spacing w:after="0" w:line="276" w:lineRule="auto"/>
        <w:rPr>
          <w:b/>
        </w:rPr>
      </w:pPr>
    </w:p>
    <w:p w14:paraId="232C299C">
      <w:pPr>
        <w:spacing w:after="0" w:line="276" w:lineRule="auto"/>
        <w:rPr>
          <w:b/>
        </w:rPr>
      </w:pPr>
    </w:p>
    <w:p w14:paraId="0806D297">
      <w:pPr>
        <w:spacing w:after="0" w:line="276" w:lineRule="auto"/>
        <w:rPr>
          <w:b/>
        </w:rPr>
      </w:pPr>
    </w:p>
    <w:p w14:paraId="5465E70F">
      <w:pPr>
        <w:spacing w:after="0" w:line="276" w:lineRule="auto"/>
        <w:rPr>
          <w:b/>
        </w:rPr>
      </w:pPr>
      <w:r>
        <w:rPr>
          <w:b/>
        </w:rPr>
        <w:t>Did you know…?</w:t>
      </w:r>
    </w:p>
    <w:p w14:paraId="645E0749">
      <w:pPr>
        <w:numPr>
          <w:ilvl w:val="0"/>
          <w:numId w:val="2"/>
        </w:numPr>
        <w:spacing w:before="240" w:after="0" w:line="276" w:lineRule="auto"/>
      </w:pPr>
      <w:r>
        <w:t>60% of online search consumers say they prefer to contact a business whose listing includes an image (BrightLocal).</w:t>
      </w:r>
    </w:p>
    <w:p w14:paraId="064A65C6">
      <w:pPr>
        <w:numPr>
          <w:ilvl w:val="0"/>
          <w:numId w:val="2"/>
        </w:numPr>
        <w:spacing w:after="0" w:line="276" w:lineRule="auto"/>
      </w:pPr>
      <w:r>
        <w:t>88% of marketers said they used visuals in more than half of the published articles, resulting in increased reader interaction (Social Media Examiner).</w:t>
      </w:r>
    </w:p>
    <w:p w14:paraId="6F2EFFC5">
      <w:pPr>
        <w:numPr>
          <w:ilvl w:val="0"/>
          <w:numId w:val="2"/>
        </w:numPr>
        <w:spacing w:after="0" w:line="276" w:lineRule="auto"/>
      </w:pPr>
      <w:r>
        <w:t>Graphics-related posts have 650% higher engagement than text-only posts (Webdam).</w:t>
      </w:r>
    </w:p>
    <w:p w14:paraId="79171429">
      <w:pPr>
        <w:numPr>
          <w:ilvl w:val="0"/>
          <w:numId w:val="2"/>
        </w:numPr>
        <w:spacing w:after="0" w:line="276" w:lineRule="auto"/>
      </w:pPr>
      <w:r>
        <w:t>Conversion rates for brands using custom visual content are seven times higher than those that don't (Social Media Today).</w:t>
      </w:r>
    </w:p>
    <w:p w14:paraId="056D62CF">
      <w:pPr>
        <w:numPr>
          <w:ilvl w:val="0"/>
          <w:numId w:val="2"/>
        </w:numPr>
        <w:spacing w:after="240" w:line="276" w:lineRule="auto"/>
      </w:pPr>
      <w:r>
        <w:t>Pages with images or video draw, on average, 94% more views than their text-only counterparts (Jeff Bullas).</w:t>
      </w:r>
    </w:p>
    <w:p w14:paraId="507440B1">
      <w:pPr>
        <w:spacing w:after="0" w:line="276" w:lineRule="auto"/>
        <w:rPr>
          <w:b/>
        </w:rPr>
      </w:pPr>
      <w:r>
        <w:rPr>
          <w:b/>
        </w:rPr>
        <w:t>FAQS:</w:t>
      </w:r>
    </w:p>
    <w:p w14:paraId="1042E9F3">
      <w:pPr>
        <w:numPr>
          <w:ilvl w:val="0"/>
          <w:numId w:val="3"/>
        </w:numPr>
        <w:shd w:val="clear" w:color="auto" w:fill="FFFFFF"/>
        <w:spacing w:before="240" w:after="240" w:line="276" w:lineRule="auto"/>
      </w:pPr>
      <w:r>
        <w:rPr>
          <w:b/>
        </w:rPr>
        <w:t>What is visual storytelling and how can it benefit my business?</w:t>
      </w:r>
      <w:r>
        <w:rPr>
          <w:b/>
        </w:rPr>
        <w:br w:type="textWrapping"/>
      </w:r>
      <w:r>
        <w:t>Visual storytelling is using images, illustrations, or animations to convey your brand's narrative in a way that engages and resonates with your audience. Leveraging visual storytelling can help your business communicate more effectively, foster stronger emotional connections with customers, and enhance your brand's visibility and recall.</w:t>
      </w:r>
    </w:p>
    <w:p w14:paraId="49E58060">
      <w:pPr>
        <w:numPr>
          <w:ilvl w:val="0"/>
          <w:numId w:val="4"/>
        </w:numPr>
        <w:shd w:val="clear" w:color="auto" w:fill="FFFFFF"/>
        <w:spacing w:before="240" w:after="240" w:line="276" w:lineRule="auto"/>
      </w:pPr>
      <w:r>
        <w:rPr>
          <w:b/>
        </w:rPr>
        <w:t>How can photography and illustrations aid in visual storytelling?</w:t>
      </w:r>
      <w:r>
        <w:rPr>
          <w:b/>
        </w:rPr>
        <w:br w:type="textWrapping"/>
      </w:r>
      <w:r>
        <w:t>Photography and illustrations are powerful tools in visual storytelling. They can help you depict complex concepts in an easy-to-understand manner, reveal the personality behind your brand, and make your marketing materials more memorable and engaging. They can also create a more immersive experience for your audience, enabling them to better connect with your brand.</w:t>
      </w:r>
    </w:p>
    <w:p w14:paraId="76CB65F0">
      <w:pPr>
        <w:numPr>
          <w:ilvl w:val="0"/>
          <w:numId w:val="5"/>
        </w:numPr>
        <w:shd w:val="clear" w:color="auto" w:fill="FFFFFF"/>
        <w:spacing w:before="240" w:after="240" w:line="276" w:lineRule="auto"/>
      </w:pPr>
      <w:r>
        <w:rPr>
          <w:b/>
        </w:rPr>
        <w:t>Can visual storytelling help in improving our online presence?</w:t>
      </w:r>
      <w:r>
        <w:rPr>
          <w:b/>
        </w:rPr>
        <w:br w:type="textWrapping"/>
      </w:r>
      <w:r>
        <w:t>Yes, visual storytelling can greatly improve your online presence. It can make your brand more noticeable in the crowded digital landscape, increase engagement on your social media platforms, and enhance the appeal of your website or blog. An engaging visual story can also increase the shareability of your content, extending your reach to a wider audience.</w:t>
      </w:r>
    </w:p>
    <w:p w14:paraId="0A4E9C07">
      <w:pPr>
        <w:numPr>
          <w:ilvl w:val="0"/>
          <w:numId w:val="6"/>
        </w:numPr>
        <w:shd w:val="clear" w:color="auto" w:fill="FFFFFF"/>
        <w:spacing w:before="240" w:after="240" w:line="276" w:lineRule="auto"/>
      </w:pPr>
      <w:r>
        <w:rPr>
          <w:b/>
        </w:rPr>
        <w:t>Is visual storytelling expensive for small to medium-sized businesses?</w:t>
      </w:r>
      <w:r>
        <w:rPr>
          <w:b/>
        </w:rPr>
        <w:br w:type="textWrapping"/>
      </w:r>
      <w:r>
        <w:t>While the cost can vary depending on your specific techniques, visual storytelling does not have to be expensive. Various affordable methods include social media posts, infographics, or customer-generated content. Even if you choose to invest more in professional photography or illustrations, the return on investment can be significant in terms of increased customer engagement and brand recognition.</w:t>
      </w:r>
    </w:p>
    <w:p w14:paraId="73108A90">
      <w:pPr>
        <w:numPr>
          <w:numId w:val="0"/>
        </w:numPr>
        <w:shd w:val="clear" w:color="auto" w:fill="FFFFFF"/>
        <w:spacing w:before="240" w:after="240" w:line="276" w:lineRule="auto"/>
      </w:pPr>
    </w:p>
    <w:p w14:paraId="60468255">
      <w:pPr>
        <w:numPr>
          <w:numId w:val="0"/>
        </w:numPr>
        <w:shd w:val="clear" w:color="auto" w:fill="FFFFFF"/>
        <w:spacing w:before="240" w:after="240" w:line="276" w:lineRule="auto"/>
      </w:pPr>
    </w:p>
    <w:p w14:paraId="359836DE">
      <w:pPr>
        <w:numPr>
          <w:numId w:val="0"/>
        </w:numPr>
        <w:shd w:val="clear" w:color="auto" w:fill="FFFFFF"/>
        <w:spacing w:before="240" w:after="240" w:line="276" w:lineRule="auto"/>
      </w:pPr>
    </w:p>
    <w:p w14:paraId="66E973F1">
      <w:pPr>
        <w:numPr>
          <w:numId w:val="0"/>
        </w:numPr>
        <w:shd w:val="clear" w:color="auto" w:fill="FFFFFF"/>
        <w:spacing w:before="240" w:after="240" w:line="276" w:lineRule="auto"/>
      </w:pPr>
    </w:p>
    <w:p w14:paraId="7F1785FC">
      <w:pPr>
        <w:numPr>
          <w:ilvl w:val="0"/>
          <w:numId w:val="7"/>
        </w:numPr>
        <w:shd w:val="clear" w:color="auto" w:fill="FFFFFF"/>
        <w:spacing w:before="240" w:after="240" w:line="276" w:lineRule="auto"/>
        <w:rPr>
          <w:b/>
        </w:rPr>
      </w:pPr>
      <w:r>
        <w:rPr>
          <w:b/>
        </w:rPr>
        <w:t>How do we get started with visual storytelling for our business?</w:t>
      </w:r>
      <w:r>
        <w:rPr>
          <w:b/>
        </w:rPr>
        <w:br w:type="textWrapping"/>
      </w:r>
      <w:r>
        <w:t>The first step in visual storytelling is to understand your brand's message and the story you want to tell. Next, identify the visual elements that best convey this story - this could include photographs of your products or team, illustrations of your journey, or infographics of your impact. Using these elements, create a consistent visual narrative across all your marketing channels, ensuring that your story is clear, engaging, and reflective of your brand's identity.</w:t>
      </w:r>
    </w:p>
    <w:p w14:paraId="447C0B75">
      <w:pPr>
        <w:spacing w:after="0" w:line="276" w:lineRule="auto"/>
        <w:rPr>
          <w:b/>
          <w:i w:val="0"/>
          <w:iCs w:val="0"/>
          <w:u w:val="single"/>
        </w:rPr>
      </w:pPr>
      <w:r>
        <w:rPr>
          <w:b/>
          <w:i w:val="0"/>
          <w:iCs w:val="0"/>
          <w:u w:val="single"/>
        </w:rPr>
        <w:br w:type="textWrapping"/>
      </w:r>
      <w:r>
        <w:rPr>
          <w:b/>
          <w:i w:val="0"/>
          <w:iCs w:val="0"/>
          <w:u w:val="single"/>
        </w:rPr>
        <w:t>Final Thoughts</w:t>
      </w:r>
    </w:p>
    <w:p w14:paraId="4AB66ACC">
      <w:pPr>
        <w:rPr>
          <w:b/>
          <w:i/>
          <w:iCs/>
        </w:rPr>
      </w:pPr>
      <w:r>
        <w:br w:type="textWrapping"/>
      </w:r>
      <w:r>
        <w:rPr>
          <w:i/>
          <w:iCs/>
        </w:rPr>
        <w:t>Visual storytelling is one of the most impactful ways of communicating ideas in this digital age. Incorporating photography alongside icons, graphics and typography helps direct readers’ focus towards certain elements within compositions while also giving off an emotionally engaging vibe. Additionally, adding color contrast plus utilising vibrant hues will make the work stand out from the crowd – use these techniques combined with smart layout decisions for maximum effect!</w:t>
      </w:r>
    </w:p>
    <w:p w14:paraId="7B131CA6">
      <w:pPr>
        <w:spacing w:before="240" w:after="240" w:line="276" w:lineRule="auto"/>
        <w:rPr>
          <w:i/>
          <w:iCs/>
        </w:rPr>
      </w:pPr>
    </w:p>
    <w:p w14:paraId="273F046B">
      <w:pPr>
        <w:spacing w:before="240" w:after="240" w:line="276" w:lineRule="auto"/>
        <w:rPr>
          <w:b/>
        </w:rPr>
      </w:pPr>
      <w:r>
        <w:rPr>
          <w:b/>
        </w:rPr>
        <w:t>ARTICLE SOURCES</w:t>
      </w:r>
    </w:p>
    <w:p w14:paraId="379936F1">
      <w:pPr>
        <w:numPr>
          <w:ilvl w:val="0"/>
          <w:numId w:val="8"/>
        </w:numPr>
        <w:spacing w:before="240" w:after="0" w:line="276" w:lineRule="auto"/>
        <w:rPr>
          <w:rFonts w:ascii="Arial" w:hAnsi="Arial" w:eastAsia="Arial" w:cs="Arial"/>
        </w:rPr>
      </w:pPr>
      <w:r>
        <w:fldChar w:fldCharType="begin"/>
      </w:r>
      <w:r>
        <w:instrText xml:space="preserve"> HYPERLINK "http://brightlocal.com/impact-of-images-in-business-listings" \h </w:instrText>
      </w:r>
      <w:r>
        <w:fldChar w:fldCharType="separate"/>
      </w:r>
      <w:r>
        <w:rPr>
          <w:color w:val="1155CC"/>
          <w:u w:val="single"/>
        </w:rPr>
        <w:t>http://brightlocal.com/impact-of-images-in-business-listings</w:t>
      </w:r>
      <w:r>
        <w:rPr>
          <w:color w:val="1155CC"/>
          <w:u w:val="single"/>
        </w:rPr>
        <w:fldChar w:fldCharType="end"/>
      </w:r>
      <w:bookmarkStart w:id="0" w:name="_GoBack"/>
      <w:bookmarkEnd w:id="0"/>
    </w:p>
    <w:p w14:paraId="0BDD8CA0">
      <w:pPr>
        <w:numPr>
          <w:ilvl w:val="0"/>
          <w:numId w:val="8"/>
        </w:numPr>
        <w:spacing w:after="0" w:line="276" w:lineRule="auto"/>
        <w:rPr>
          <w:rFonts w:ascii="Arial" w:hAnsi="Arial" w:eastAsia="Arial" w:cs="Arial"/>
        </w:rPr>
      </w:pPr>
      <w:r>
        <w:fldChar w:fldCharType="begin"/>
      </w:r>
      <w:r>
        <w:instrText xml:space="preserve"> HYPERLINK "http://socialmediaexaminer.com/visual-content-marketing-statistics" \h </w:instrText>
      </w:r>
      <w:r>
        <w:fldChar w:fldCharType="separate"/>
      </w:r>
      <w:r>
        <w:rPr>
          <w:color w:val="1155CC"/>
          <w:u w:val="single"/>
        </w:rPr>
        <w:t>http://socialmediaexaminer.com/visual-content-marketing-statistics</w:t>
      </w:r>
      <w:r>
        <w:rPr>
          <w:color w:val="1155CC"/>
          <w:u w:val="single"/>
        </w:rPr>
        <w:fldChar w:fldCharType="end"/>
      </w:r>
    </w:p>
    <w:p w14:paraId="4D689E21">
      <w:pPr>
        <w:numPr>
          <w:ilvl w:val="0"/>
          <w:numId w:val="8"/>
        </w:numPr>
        <w:spacing w:after="0" w:line="276" w:lineRule="auto"/>
        <w:rPr>
          <w:rFonts w:ascii="Arial" w:hAnsi="Arial" w:eastAsia="Arial" w:cs="Arial"/>
        </w:rPr>
      </w:pPr>
      <w:r>
        <w:fldChar w:fldCharType="begin"/>
      </w:r>
      <w:r>
        <w:instrText xml:space="preserve"> HYPERLINK "http://webdam.com/visual-content-engagement-statistics" \h </w:instrText>
      </w:r>
      <w:r>
        <w:fldChar w:fldCharType="separate"/>
      </w:r>
      <w:r>
        <w:rPr>
          <w:color w:val="1155CC"/>
          <w:u w:val="single"/>
        </w:rPr>
        <w:t>http://webdam.com/visual-content-engagement-statistics</w:t>
      </w:r>
      <w:r>
        <w:rPr>
          <w:color w:val="1155CC"/>
          <w:u w:val="single"/>
        </w:rPr>
        <w:fldChar w:fldCharType="end"/>
      </w:r>
    </w:p>
    <w:p w14:paraId="4187472F">
      <w:pPr>
        <w:numPr>
          <w:ilvl w:val="0"/>
          <w:numId w:val="8"/>
        </w:numPr>
        <w:spacing w:after="0" w:line="276" w:lineRule="auto"/>
        <w:rPr>
          <w:rFonts w:ascii="Arial" w:hAnsi="Arial" w:eastAsia="Arial" w:cs="Arial"/>
        </w:rPr>
      </w:pPr>
      <w:r>
        <w:fldChar w:fldCharType="begin"/>
      </w:r>
      <w:r>
        <w:instrText xml:space="preserve"> HYPERLINK "http://socialmediatoday.com/custom-visual-content-conversion-rate" \h </w:instrText>
      </w:r>
      <w:r>
        <w:fldChar w:fldCharType="separate"/>
      </w:r>
      <w:r>
        <w:rPr>
          <w:color w:val="1155CC"/>
          <w:u w:val="single"/>
        </w:rPr>
        <w:t>http://socialmediatoday.com/custom-visual-content-conversion-rate</w:t>
      </w:r>
      <w:r>
        <w:rPr>
          <w:color w:val="1155CC"/>
          <w:u w:val="single"/>
        </w:rPr>
        <w:fldChar w:fldCharType="end"/>
      </w:r>
    </w:p>
    <w:p w14:paraId="7DC29ED3">
      <w:pPr>
        <w:numPr>
          <w:ilvl w:val="0"/>
          <w:numId w:val="8"/>
        </w:numPr>
        <w:spacing w:after="240" w:line="276" w:lineRule="auto"/>
        <w:rPr>
          <w:rFonts w:ascii="Arial" w:hAnsi="Arial" w:eastAsia="Arial" w:cs="Arial"/>
        </w:rPr>
      </w:pPr>
      <w:r>
        <w:fldChar w:fldCharType="begin"/>
      </w:r>
      <w:r>
        <w:instrText xml:space="preserve"> HYPERLINK "http://jeffbullas.com/visual-content-impact-on-page-views" \h </w:instrText>
      </w:r>
      <w:r>
        <w:fldChar w:fldCharType="separate"/>
      </w:r>
      <w:r>
        <w:rPr>
          <w:color w:val="1155CC"/>
          <w:u w:val="single"/>
        </w:rPr>
        <w:t>http://jeffbullas.com/visual-content-impact-on-page-views</w:t>
      </w:r>
      <w:r>
        <w:rPr>
          <w:color w:val="1155CC"/>
          <w:u w:val="single"/>
        </w:rPr>
        <w:fldChar w:fldCharType="end"/>
      </w:r>
    </w:p>
    <w:p w14:paraId="2E54132B">
      <w:pPr>
        <w:spacing w:before="240" w:after="240" w:line="276" w:lineRule="auto"/>
      </w:pPr>
    </w:p>
    <w:p w14:paraId="6A701EAD"/>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C8D08D"/>
    <w:multiLevelType w:val="singleLevel"/>
    <w:tmpl w:val="D4C8D08D"/>
    <w:lvl w:ilvl="0" w:tentative="0">
      <w:start w:val="1"/>
      <w:numFmt w:val="decimal"/>
      <w:lvlText w:val="%1."/>
      <w:lvlJc w:val="left"/>
      <w:pPr>
        <w:tabs>
          <w:tab w:val="left" w:pos="425"/>
        </w:tabs>
        <w:ind w:left="425" w:leftChars="0" w:hanging="425" w:firstLineChars="0"/>
      </w:pPr>
      <w:rPr>
        <w:rFonts w:hint="default"/>
        <w:b w:val="0"/>
        <w:bCs w:val="0"/>
      </w:rPr>
    </w:lvl>
  </w:abstractNum>
  <w:abstractNum w:abstractNumId="1">
    <w:nsid w:val="080E2A77"/>
    <w:multiLevelType w:val="multilevel"/>
    <w:tmpl w:val="080E2A77"/>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12BD155C"/>
    <w:multiLevelType w:val="multilevel"/>
    <w:tmpl w:val="12BD155C"/>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51DF1815"/>
    <w:multiLevelType w:val="multilevel"/>
    <w:tmpl w:val="51DF1815"/>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5A3B4C68"/>
    <w:multiLevelType w:val="multilevel"/>
    <w:tmpl w:val="5A3B4C6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60237942"/>
    <w:multiLevelType w:val="multilevel"/>
    <w:tmpl w:val="60237942"/>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06E77AB"/>
    <w:multiLevelType w:val="multilevel"/>
    <w:tmpl w:val="706E77AB"/>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71D717CC"/>
    <w:multiLevelType w:val="multilevel"/>
    <w:tmpl w:val="71D717CC"/>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6"/>
  </w:num>
  <w:num w:numId="3">
    <w:abstractNumId w:val="5"/>
  </w:num>
  <w:num w:numId="4">
    <w:abstractNumId w:val="1"/>
  </w:num>
  <w:num w:numId="5">
    <w:abstractNumId w:val="7"/>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DB2"/>
    <w:rsid w:val="0008600F"/>
    <w:rsid w:val="00557DB2"/>
    <w:rsid w:val="47874FEA"/>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6" w:lineRule="auto"/>
    </w:pPr>
    <w:rPr>
      <w:rFonts w:ascii="Calibri" w:hAnsi="Calibri" w:eastAsia="Calibri" w:cs="Calibri"/>
      <w:sz w:val="22"/>
      <w:szCs w:val="22"/>
      <w:lang w:val="en-AU" w:eastAsia="en-AU"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Hyperlink"/>
    <w:uiPriority w:val="99"/>
    <w:rPr>
      <w:rFonts w:ascii="Times New Roman" w:hAnsi="Times New Roman" w:cs="Times New Roman"/>
      <w:snapToGrid w:val="0"/>
      <w:color w:val="0000FF"/>
      <w:u w:val="single"/>
    </w:rPr>
  </w:style>
  <w:style w:type="paragraph" w:styleId="11">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2">
    <w:name w:val="Strong"/>
    <w:basedOn w:val="8"/>
    <w:qFormat/>
    <w:uiPriority w:val="22"/>
    <w:rPr>
      <w:b/>
      <w:bCs/>
    </w:rPr>
  </w:style>
  <w:style w:type="paragraph" w:styleId="13">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4">
    <w:name w:val="Title"/>
    <w:basedOn w:val="1"/>
    <w:next w:val="1"/>
    <w:qFormat/>
    <w:uiPriority w:val="10"/>
    <w:pPr>
      <w:keepNext/>
      <w:keepLines/>
      <w:spacing w:before="480" w:after="120"/>
    </w:pPr>
    <w:rPr>
      <w:b/>
      <w:sz w:val="72"/>
      <w:szCs w:val="72"/>
    </w:rPr>
  </w:style>
  <w:style w:type="paragraph" w:styleId="15">
    <w:name w:val="List Paragraph"/>
    <w:basedOn w:val="1"/>
    <w:qFormat/>
    <w:uiPriority w:val="34"/>
    <w:pPr>
      <w:ind w:left="720"/>
      <w:contextualSpacing/>
    </w:pPr>
  </w:style>
  <w:style w:type="table" w:customStyle="1" w:styleId="16">
    <w:name w:val="_Style 14"/>
    <w:basedOn w:val="9"/>
    <w:uiPriority w:val="0"/>
    <w:pPr>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w5aILUPYlcNeJLEOuHBWcMI6qQ==">CgMxLjAyCGguZ2pkZ3hzMg5oLjEzNXl6N3B3cjJmcjIOaC5xbXllcm9jdndsdGEyCGguZ2pkZ3hzMg5oLjVkNWx2Z3ZhcHI3eTgAciExMDVyUzhfbXJSQ1hadHYzUGgzRWxvY29CVkc5d3pWbTQ=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3</Pages>
  <Words>1385</Words>
  <Characters>7895</Characters>
  <Lines>65</Lines>
  <Paragraphs>18</Paragraphs>
  <TotalTime>3</TotalTime>
  <ScaleCrop>false</ScaleCrop>
  <LinksUpToDate>false</LinksUpToDate>
  <CharactersWithSpaces>9262</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2023-05-22T04:35:00Z</dcterms:created>
  <dc:creator>Sarah Ann Newnham</dc:creator>
  <cp:lastModifiedBy>RS Junkie</cp:lastModifiedBy>
  <dcterms:modified xsi:type="dcterms:W3CDTF">2025-10-07T05:31:03Z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BB551D0A451845769F9D98EEB1083617_12</vt:lpwstr>
  </property>
</Properties>
</file>